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18" w:rsidRDefault="00676618" w:rsidP="00676618">
      <w:pPr>
        <w:pStyle w:val="Textbody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  <w:u w:val="single"/>
        </w:rPr>
        <w:t>ANTONIO BENÍTEZ OSTOS</w:t>
      </w:r>
      <w:r>
        <w:rPr>
          <w:b/>
          <w:bCs/>
          <w:i/>
          <w:sz w:val="32"/>
          <w:szCs w:val="32"/>
        </w:rPr>
        <w:tab/>
        <w:t xml:space="preserve"> </w:t>
      </w:r>
      <w:r>
        <w:rPr>
          <w:b/>
          <w:bCs/>
          <w:i/>
          <w:sz w:val="32"/>
          <w:szCs w:val="32"/>
        </w:rPr>
        <w:tab/>
      </w:r>
    </w:p>
    <w:p w:rsidR="00676618" w:rsidRDefault="00676618" w:rsidP="00676618">
      <w:pPr>
        <w:pStyle w:val="Textbody"/>
      </w:pPr>
      <w:r>
        <w:rPr>
          <w:b/>
          <w:bCs/>
          <w:i/>
          <w:sz w:val="32"/>
          <w:szCs w:val="32"/>
        </w:rPr>
        <w:tab/>
        <w:t xml:space="preserve">  </w:t>
      </w:r>
      <w:r>
        <w:rPr>
          <w:b/>
          <w:bCs/>
          <w:i/>
          <w:sz w:val="32"/>
          <w:szCs w:val="32"/>
        </w:rPr>
        <w:tab/>
      </w:r>
      <w:r>
        <w:rPr>
          <w:b/>
          <w:bCs/>
          <w:i/>
          <w:sz w:val="32"/>
          <w:szCs w:val="32"/>
        </w:rPr>
        <w:tab/>
      </w:r>
      <w:r>
        <w:rPr>
          <w:b/>
          <w:bCs/>
          <w:i/>
          <w:sz w:val="32"/>
          <w:szCs w:val="32"/>
        </w:rPr>
        <w:tab/>
      </w:r>
      <w:r>
        <w:rPr>
          <w:b/>
          <w:bCs/>
          <w:i/>
          <w:sz w:val="32"/>
          <w:szCs w:val="32"/>
        </w:rPr>
        <w:tab/>
      </w:r>
    </w:p>
    <w:p w:rsidR="00676618" w:rsidRDefault="00676618" w:rsidP="00676618">
      <w:pPr>
        <w:pStyle w:val="Textbody"/>
      </w:pPr>
      <w:r>
        <w:rPr>
          <w:b/>
          <w:bCs/>
          <w:sz w:val="22"/>
          <w:szCs w:val="22"/>
        </w:rPr>
        <w:t xml:space="preserve">Teléfono de contacto: </w:t>
      </w:r>
      <w:r>
        <w:rPr>
          <w:bCs/>
          <w:sz w:val="22"/>
          <w:szCs w:val="22"/>
        </w:rPr>
        <w:t>676160711</w:t>
      </w:r>
      <w:r>
        <w:rPr>
          <w:b/>
          <w:bCs/>
          <w:sz w:val="22"/>
          <w:szCs w:val="22"/>
        </w:rPr>
        <w:t>.</w:t>
      </w:r>
    </w:p>
    <w:p w:rsidR="00676618" w:rsidRDefault="00676618" w:rsidP="00676618">
      <w:pPr>
        <w:pStyle w:val="Textbody"/>
      </w:pPr>
      <w:hyperlink r:id="rId5" w:history="1">
        <w:r>
          <w:rPr>
            <w:rStyle w:val="Hipervnculo"/>
            <w:b/>
            <w:bCs/>
            <w:color w:val="00000A"/>
            <w:sz w:val="22"/>
            <w:szCs w:val="22"/>
            <w:u w:color="000000"/>
          </w:rPr>
          <w:t xml:space="preserve">Mail: </w:t>
        </w:r>
      </w:hyperlink>
      <w:r>
        <w:rPr>
          <w:sz w:val="22"/>
          <w:szCs w:val="22"/>
        </w:rPr>
        <w:t>antonio.benitez@yahoo.es</w:t>
      </w:r>
    </w:p>
    <w:p w:rsidR="00676618" w:rsidRDefault="00676618" w:rsidP="00676618">
      <w:pPr>
        <w:pStyle w:val="Textbody"/>
      </w:pPr>
      <w:r>
        <w:rPr>
          <w:rStyle w:val="Internetlink"/>
          <w:b/>
          <w:bCs/>
          <w:color w:val="00000A"/>
          <w:sz w:val="22"/>
          <w:szCs w:val="22"/>
        </w:rPr>
        <w:t xml:space="preserve">Blog profesional: </w:t>
      </w:r>
      <w:r>
        <w:rPr>
          <w:rStyle w:val="Internetlink"/>
          <w:bCs/>
          <w:color w:val="00000A"/>
          <w:sz w:val="22"/>
          <w:szCs w:val="22"/>
        </w:rPr>
        <w:t>administrativando.es</w:t>
      </w:r>
      <w:r>
        <w:rPr>
          <w:rStyle w:val="Internetlink"/>
          <w:b/>
          <w:bCs/>
          <w:color w:val="00000A"/>
          <w:sz w:val="22"/>
          <w:szCs w:val="22"/>
        </w:rPr>
        <w:t xml:space="preserve">                                         </w:t>
      </w:r>
    </w:p>
    <w:p w:rsidR="00676618" w:rsidRDefault="00676618" w:rsidP="00676618">
      <w:pPr>
        <w:pStyle w:val="Ttulo1"/>
        <w:jc w:val="both"/>
      </w:pPr>
      <w:r>
        <w:rPr>
          <w:rFonts w:ascii="Times New Roman" w:hAnsi="Times New Roman" w:cs="Times New Roman"/>
          <w:color w:val="00000A"/>
          <w:sz w:val="22"/>
          <w:szCs w:val="22"/>
          <w:u w:val="single"/>
        </w:rPr>
        <w:t>FORMACIÓN ACADÉMICA</w:t>
      </w:r>
    </w:p>
    <w:p w:rsidR="00676618" w:rsidRDefault="00676618" w:rsidP="00676618">
      <w:pPr>
        <w:pStyle w:val="Standard"/>
        <w:rPr>
          <w:sz w:val="22"/>
          <w:szCs w:val="22"/>
        </w:rPr>
      </w:pPr>
    </w:p>
    <w:p w:rsidR="00676618" w:rsidRDefault="00676618" w:rsidP="00676618">
      <w:pPr>
        <w:pStyle w:val="Standard"/>
        <w:numPr>
          <w:ilvl w:val="0"/>
          <w:numId w:val="2"/>
        </w:numPr>
        <w:jc w:val="both"/>
      </w:pPr>
      <w:r>
        <w:rPr>
          <w:b/>
          <w:sz w:val="22"/>
          <w:szCs w:val="22"/>
        </w:rPr>
        <w:t>Licenciado en Derecho</w:t>
      </w:r>
      <w:r>
        <w:rPr>
          <w:sz w:val="22"/>
          <w:szCs w:val="22"/>
        </w:rPr>
        <w:t xml:space="preserve"> por la Facultad de Derecho y Ciencia Económicas y Empresariales de Córdoba. 2003-2008. </w:t>
      </w:r>
      <w:r>
        <w:rPr>
          <w:i/>
          <w:sz w:val="22"/>
          <w:szCs w:val="22"/>
        </w:rPr>
        <w:t>Nota</w:t>
      </w:r>
      <w:r w:rsidR="00283E99">
        <w:rPr>
          <w:i/>
          <w:sz w:val="22"/>
          <w:szCs w:val="22"/>
        </w:rPr>
        <w:t xml:space="preserve"> media en</w:t>
      </w:r>
      <w:r>
        <w:rPr>
          <w:i/>
          <w:sz w:val="22"/>
          <w:szCs w:val="22"/>
        </w:rPr>
        <w:t xml:space="preserve"> derecho administrativo: matrícula de honor.</w:t>
      </w:r>
    </w:p>
    <w:p w:rsidR="00676618" w:rsidRDefault="00676618" w:rsidP="00676618">
      <w:pPr>
        <w:pStyle w:val="Textbody"/>
        <w:jc w:val="both"/>
        <w:rPr>
          <w:b/>
          <w:bCs/>
          <w:sz w:val="22"/>
          <w:szCs w:val="22"/>
        </w:rPr>
      </w:pPr>
    </w:p>
    <w:p w:rsidR="00676618" w:rsidRDefault="00676618" w:rsidP="00676618">
      <w:pPr>
        <w:pStyle w:val="Textbody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FORMACIÓN COMPLEMENTARIA</w:t>
      </w:r>
    </w:p>
    <w:p w:rsidR="00676618" w:rsidRDefault="00676618" w:rsidP="00676618">
      <w:pPr>
        <w:pStyle w:val="Textbody"/>
        <w:jc w:val="both"/>
        <w:rPr>
          <w:b/>
          <w:u w:val="single"/>
        </w:rPr>
      </w:pPr>
    </w:p>
    <w:p w:rsidR="00676618" w:rsidRDefault="00676618" w:rsidP="00676618">
      <w:pPr>
        <w:pStyle w:val="Textbody"/>
        <w:numPr>
          <w:ilvl w:val="0"/>
          <w:numId w:val="3"/>
        </w:numPr>
        <w:jc w:val="both"/>
      </w:pPr>
      <w:r>
        <w:rPr>
          <w:bCs/>
          <w:sz w:val="22"/>
          <w:szCs w:val="22"/>
        </w:rPr>
        <w:t>Curso sobre la</w:t>
      </w:r>
      <w:r>
        <w:rPr>
          <w:b/>
          <w:bCs/>
          <w:sz w:val="22"/>
          <w:szCs w:val="22"/>
        </w:rPr>
        <w:t xml:space="preserve"> nueva Ley de Contratos del Sector Público. Grupo </w:t>
      </w:r>
      <w:proofErr w:type="spellStart"/>
      <w:r>
        <w:rPr>
          <w:b/>
          <w:bCs/>
          <w:sz w:val="22"/>
          <w:szCs w:val="22"/>
        </w:rPr>
        <w:t>Renher</w:t>
      </w:r>
      <w:proofErr w:type="spellEnd"/>
      <w:r>
        <w:rPr>
          <w:bCs/>
          <w:sz w:val="22"/>
          <w:szCs w:val="22"/>
        </w:rPr>
        <w:t xml:space="preserve">. Madrid. Noviembre 2017. </w:t>
      </w:r>
    </w:p>
    <w:p w:rsidR="00676618" w:rsidRDefault="00676618" w:rsidP="00676618">
      <w:pPr>
        <w:pStyle w:val="Textbody"/>
        <w:numPr>
          <w:ilvl w:val="0"/>
          <w:numId w:val="3"/>
        </w:numPr>
        <w:jc w:val="both"/>
      </w:pPr>
      <w:r>
        <w:rPr>
          <w:bCs/>
          <w:sz w:val="22"/>
          <w:szCs w:val="22"/>
        </w:rPr>
        <w:t xml:space="preserve">Máster en </w:t>
      </w:r>
      <w:r>
        <w:rPr>
          <w:b/>
          <w:bCs/>
          <w:sz w:val="22"/>
          <w:szCs w:val="22"/>
        </w:rPr>
        <w:t>Derecho de la Energía</w:t>
      </w:r>
      <w:r>
        <w:rPr>
          <w:bCs/>
          <w:sz w:val="22"/>
          <w:szCs w:val="22"/>
        </w:rPr>
        <w:t xml:space="preserve"> impartido por el Instituto Nacional de la Energía y Club Español de la Energía -ENERCLUB- Madrid. (2013-2014).</w:t>
      </w:r>
    </w:p>
    <w:p w:rsidR="00676618" w:rsidRDefault="00676618" w:rsidP="00676618">
      <w:pPr>
        <w:pStyle w:val="Textbody"/>
        <w:numPr>
          <w:ilvl w:val="0"/>
          <w:numId w:val="3"/>
        </w:numPr>
        <w:jc w:val="both"/>
      </w:pPr>
      <w:r>
        <w:rPr>
          <w:bCs/>
          <w:sz w:val="22"/>
          <w:szCs w:val="22"/>
        </w:rPr>
        <w:t xml:space="preserve">Curso de </w:t>
      </w:r>
      <w:r>
        <w:rPr>
          <w:b/>
          <w:bCs/>
          <w:sz w:val="22"/>
          <w:szCs w:val="22"/>
        </w:rPr>
        <w:t>Urbanismo</w:t>
      </w:r>
      <w:r>
        <w:rPr>
          <w:bCs/>
          <w:sz w:val="22"/>
          <w:szCs w:val="22"/>
        </w:rPr>
        <w:t xml:space="preserve"> impartido por la Fundación </w:t>
      </w:r>
      <w:proofErr w:type="spellStart"/>
      <w:r>
        <w:rPr>
          <w:bCs/>
          <w:sz w:val="22"/>
          <w:szCs w:val="22"/>
        </w:rPr>
        <w:t>Fydu</w:t>
      </w:r>
      <w:proofErr w:type="spellEnd"/>
      <w:r>
        <w:rPr>
          <w:bCs/>
          <w:sz w:val="22"/>
          <w:szCs w:val="22"/>
        </w:rPr>
        <w:t xml:space="preserve"> y el Excmo. Ayuntamiento de Marbella. (2013).</w:t>
      </w:r>
    </w:p>
    <w:p w:rsidR="00676618" w:rsidRDefault="00676618" w:rsidP="00676618">
      <w:pPr>
        <w:pStyle w:val="Textbody"/>
        <w:numPr>
          <w:ilvl w:val="0"/>
          <w:numId w:val="3"/>
        </w:numPr>
        <w:jc w:val="both"/>
      </w:pPr>
      <w:r>
        <w:rPr>
          <w:bCs/>
          <w:sz w:val="22"/>
          <w:szCs w:val="22"/>
        </w:rPr>
        <w:t xml:space="preserve">Curso de </w:t>
      </w:r>
      <w:r>
        <w:rPr>
          <w:b/>
          <w:bCs/>
          <w:sz w:val="22"/>
          <w:szCs w:val="22"/>
        </w:rPr>
        <w:t>Experto en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Expropiación Forzosa y Valoraciones</w:t>
      </w:r>
      <w:r>
        <w:rPr>
          <w:bCs/>
          <w:sz w:val="22"/>
          <w:szCs w:val="22"/>
        </w:rPr>
        <w:t>. Aranzadi (2012-2013).</w:t>
      </w:r>
    </w:p>
    <w:p w:rsidR="00676618" w:rsidRDefault="00676618" w:rsidP="00676618">
      <w:pPr>
        <w:pStyle w:val="Textbody"/>
        <w:numPr>
          <w:ilvl w:val="0"/>
          <w:numId w:val="3"/>
        </w:numPr>
        <w:jc w:val="both"/>
      </w:pPr>
      <w:r>
        <w:rPr>
          <w:bCs/>
          <w:sz w:val="22"/>
          <w:szCs w:val="22"/>
        </w:rPr>
        <w:t xml:space="preserve">Curso de </w:t>
      </w:r>
      <w:r>
        <w:rPr>
          <w:b/>
          <w:bCs/>
          <w:sz w:val="22"/>
          <w:szCs w:val="22"/>
        </w:rPr>
        <w:t>Responsabilidad Patrimonial de las Administraciones Públicas</w:t>
      </w:r>
      <w:r>
        <w:rPr>
          <w:bCs/>
          <w:sz w:val="22"/>
          <w:szCs w:val="22"/>
        </w:rPr>
        <w:t xml:space="preserve">. Grupo </w:t>
      </w:r>
      <w:proofErr w:type="spellStart"/>
      <w:r>
        <w:rPr>
          <w:bCs/>
          <w:sz w:val="22"/>
          <w:szCs w:val="22"/>
        </w:rPr>
        <w:t>Wolters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Kluwer</w:t>
      </w:r>
      <w:proofErr w:type="spellEnd"/>
      <w:r>
        <w:rPr>
          <w:bCs/>
          <w:sz w:val="22"/>
          <w:szCs w:val="22"/>
        </w:rPr>
        <w:t>. La Ley. (2012).</w:t>
      </w:r>
    </w:p>
    <w:p w:rsidR="00676618" w:rsidRDefault="00676618" w:rsidP="00676618">
      <w:pPr>
        <w:pStyle w:val="Textbody"/>
        <w:numPr>
          <w:ilvl w:val="0"/>
          <w:numId w:val="3"/>
        </w:numPr>
        <w:jc w:val="both"/>
      </w:pPr>
      <w:r>
        <w:rPr>
          <w:bCs/>
          <w:sz w:val="22"/>
          <w:szCs w:val="22"/>
        </w:rPr>
        <w:t xml:space="preserve">Curso de </w:t>
      </w:r>
      <w:r>
        <w:rPr>
          <w:b/>
          <w:bCs/>
          <w:sz w:val="22"/>
          <w:szCs w:val="22"/>
        </w:rPr>
        <w:t>Experto en Contratación Pública</w:t>
      </w:r>
      <w:r>
        <w:rPr>
          <w:bCs/>
          <w:sz w:val="22"/>
          <w:szCs w:val="22"/>
        </w:rPr>
        <w:t>. Universidad de Deusto -Bilbao- (2011-2012).</w:t>
      </w:r>
    </w:p>
    <w:p w:rsidR="00676618" w:rsidRDefault="00676618" w:rsidP="00676618">
      <w:pPr>
        <w:pStyle w:val="Textbody"/>
        <w:numPr>
          <w:ilvl w:val="0"/>
          <w:numId w:val="3"/>
        </w:numPr>
        <w:jc w:val="both"/>
      </w:pPr>
      <w:r>
        <w:rPr>
          <w:bCs/>
          <w:sz w:val="22"/>
          <w:szCs w:val="22"/>
        </w:rPr>
        <w:t xml:space="preserve">Curso de </w:t>
      </w:r>
      <w:r>
        <w:rPr>
          <w:b/>
          <w:bCs/>
          <w:sz w:val="22"/>
          <w:szCs w:val="22"/>
        </w:rPr>
        <w:t>Gestión Administrativa de la Propiedad Industrial</w:t>
      </w:r>
      <w:r>
        <w:rPr>
          <w:bCs/>
          <w:sz w:val="22"/>
          <w:szCs w:val="22"/>
        </w:rPr>
        <w:t>. Escuela de Organización Industrial (EOI). Madrid. (2011).</w:t>
      </w:r>
    </w:p>
    <w:p w:rsidR="00676618" w:rsidRDefault="00676618" w:rsidP="00676618">
      <w:pPr>
        <w:pStyle w:val="Textbody"/>
        <w:numPr>
          <w:ilvl w:val="0"/>
          <w:numId w:val="3"/>
        </w:numPr>
        <w:jc w:val="both"/>
      </w:pPr>
      <w:r>
        <w:rPr>
          <w:b/>
          <w:bCs/>
          <w:sz w:val="22"/>
          <w:szCs w:val="22"/>
        </w:rPr>
        <w:lastRenderedPageBreak/>
        <w:t xml:space="preserve">Opositor a la </w:t>
      </w:r>
      <w:proofErr w:type="spellStart"/>
      <w:r>
        <w:rPr>
          <w:b/>
          <w:bCs/>
          <w:sz w:val="22"/>
          <w:szCs w:val="22"/>
        </w:rPr>
        <w:t>Subescala</w:t>
      </w:r>
      <w:proofErr w:type="spellEnd"/>
      <w:r>
        <w:rPr>
          <w:b/>
          <w:bCs/>
          <w:sz w:val="22"/>
          <w:szCs w:val="22"/>
        </w:rPr>
        <w:t xml:space="preserve"> de Secretaría, categoría de Entrada, de la Administración Local</w:t>
      </w:r>
      <w:r>
        <w:rPr>
          <w:bCs/>
          <w:sz w:val="22"/>
          <w:szCs w:val="22"/>
        </w:rPr>
        <w:t>, adquiriendo amplios conocimientos en Derecho Administrativo general y especial. (2008-2011).</w:t>
      </w:r>
    </w:p>
    <w:p w:rsidR="00676618" w:rsidRDefault="00676618" w:rsidP="00676618">
      <w:pPr>
        <w:pStyle w:val="Textbody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EXPERIENCIA PROFESIONAL</w:t>
      </w:r>
    </w:p>
    <w:p w:rsidR="00676618" w:rsidRDefault="00676618" w:rsidP="00676618">
      <w:pPr>
        <w:pStyle w:val="Textbody"/>
        <w:jc w:val="both"/>
        <w:rPr>
          <w:b/>
          <w:bCs/>
          <w:sz w:val="22"/>
          <w:szCs w:val="22"/>
        </w:rPr>
      </w:pPr>
    </w:p>
    <w:p w:rsidR="00676618" w:rsidRDefault="00676618" w:rsidP="00676618">
      <w:pPr>
        <w:pStyle w:val="Standard"/>
        <w:numPr>
          <w:ilvl w:val="0"/>
          <w:numId w:val="5"/>
        </w:numPr>
        <w:jc w:val="both"/>
      </w:pPr>
      <w:r>
        <w:rPr>
          <w:b/>
          <w:sz w:val="22"/>
          <w:szCs w:val="22"/>
        </w:rPr>
        <w:t>Abogado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ejerciente</w:t>
      </w:r>
      <w:r>
        <w:rPr>
          <w:sz w:val="22"/>
          <w:szCs w:val="22"/>
        </w:rPr>
        <w:t xml:space="preserve"> del Ilustre Colegio de Abogados de Córdoba.</w:t>
      </w:r>
    </w:p>
    <w:p w:rsidR="00676618" w:rsidRDefault="00676618" w:rsidP="00676618">
      <w:pPr>
        <w:pStyle w:val="Textbody"/>
        <w:numPr>
          <w:ilvl w:val="0"/>
          <w:numId w:val="6"/>
        </w:numPr>
        <w:jc w:val="both"/>
      </w:pPr>
      <w:r>
        <w:rPr>
          <w:sz w:val="22"/>
          <w:szCs w:val="22"/>
        </w:rPr>
        <w:t xml:space="preserve">Desde inicios del año 2009 hasta enero de 2014, </w:t>
      </w:r>
      <w:r>
        <w:rPr>
          <w:b/>
          <w:sz w:val="22"/>
          <w:szCs w:val="22"/>
        </w:rPr>
        <w:t xml:space="preserve">Director-Jefe del Área de Derecho Administrativo y Contencioso Administrativo de GUTIERREZ LABRADOR ABOGADOS, </w:t>
      </w:r>
      <w:r>
        <w:rPr>
          <w:sz w:val="22"/>
          <w:szCs w:val="22"/>
        </w:rPr>
        <w:t>firma jurídica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sita en Madrid y Córdoba,  afrontando expedientes de relevancia relacionados con las siguientes áreas de actuación:</w:t>
      </w:r>
    </w:p>
    <w:p w:rsidR="00676618" w:rsidRDefault="00676618" w:rsidP="00676618">
      <w:pPr>
        <w:pStyle w:val="Textbody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Subvenciones.</w:t>
      </w:r>
    </w:p>
    <w:p w:rsidR="00676618" w:rsidRDefault="00676618" w:rsidP="00676618">
      <w:pPr>
        <w:pStyle w:val="Textbody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Organización administrativa.</w:t>
      </w:r>
    </w:p>
    <w:p w:rsidR="00676618" w:rsidRDefault="00676618" w:rsidP="00676618">
      <w:pPr>
        <w:pStyle w:val="Textbody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Patrimonio de las Administraciones Públicas.</w:t>
      </w:r>
    </w:p>
    <w:p w:rsidR="00676618" w:rsidRDefault="00676618" w:rsidP="00676618">
      <w:pPr>
        <w:pStyle w:val="Textbody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Expropiación Forzosa y valoraciones.</w:t>
      </w:r>
    </w:p>
    <w:p w:rsidR="00676618" w:rsidRDefault="00676618" w:rsidP="00676618">
      <w:pPr>
        <w:pStyle w:val="Textbody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Aguas, minas y medio ambiente.</w:t>
      </w:r>
    </w:p>
    <w:p w:rsidR="00676618" w:rsidRDefault="00676618" w:rsidP="00676618">
      <w:pPr>
        <w:pStyle w:val="Textbody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Servicios públicos y actividades administrativas.</w:t>
      </w:r>
    </w:p>
    <w:p w:rsidR="00676618" w:rsidRDefault="00676618" w:rsidP="00676618">
      <w:pPr>
        <w:pStyle w:val="Textbody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Suelo y ordenación del territorio.</w:t>
      </w:r>
    </w:p>
    <w:p w:rsidR="00676618" w:rsidRDefault="00676618" w:rsidP="00676618">
      <w:pPr>
        <w:pStyle w:val="Textbody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Contratación pública.</w:t>
      </w:r>
    </w:p>
    <w:p w:rsidR="00676618" w:rsidRDefault="00676618" w:rsidP="00676618">
      <w:pPr>
        <w:pStyle w:val="Textbody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Procedimientos sancionadores.</w:t>
      </w:r>
    </w:p>
    <w:p w:rsidR="00676618" w:rsidRDefault="00676618" w:rsidP="00676618">
      <w:pPr>
        <w:pStyle w:val="Textbody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Energía.</w:t>
      </w:r>
    </w:p>
    <w:p w:rsidR="00676618" w:rsidRDefault="00676618" w:rsidP="00676618">
      <w:pPr>
        <w:pStyle w:val="Textbody"/>
        <w:numPr>
          <w:ilvl w:val="2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Reclamaciones económico-administrativas y recursos de reposición tributarios. Expedientes de derecho fiscal.</w:t>
      </w:r>
    </w:p>
    <w:p w:rsidR="00676618" w:rsidRDefault="00676618" w:rsidP="00676618">
      <w:pPr>
        <w:pStyle w:val="Textbody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Responsabilidad patrimonial de las Administraciones Públicas.</w:t>
      </w:r>
    </w:p>
    <w:p w:rsidR="00676618" w:rsidRDefault="00676618" w:rsidP="00676618">
      <w:pPr>
        <w:pStyle w:val="Textbody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Función pública.</w:t>
      </w:r>
    </w:p>
    <w:p w:rsidR="00676618" w:rsidRDefault="00676618" w:rsidP="00676618">
      <w:pPr>
        <w:pStyle w:val="Textbody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Expedientes administrativos y procesos contenciosos administrativos de toda índole (incluyendo práctica procesal y actuación constante en Sala, tanto en procedimientos abreviados, como ordinarios).</w:t>
      </w:r>
    </w:p>
    <w:p w:rsidR="00676618" w:rsidRDefault="00676618" w:rsidP="00676618">
      <w:pPr>
        <w:pStyle w:val="Textbody"/>
        <w:numPr>
          <w:ilvl w:val="0"/>
          <w:numId w:val="11"/>
        </w:numPr>
        <w:jc w:val="both"/>
      </w:pPr>
      <w:r>
        <w:rPr>
          <w:sz w:val="22"/>
          <w:szCs w:val="22"/>
        </w:rPr>
        <w:t xml:space="preserve">Desde enero de 2014 hasta final de octubre del año 2017, </w:t>
      </w:r>
      <w:r>
        <w:rPr>
          <w:b/>
          <w:bCs/>
          <w:sz w:val="22"/>
          <w:szCs w:val="22"/>
        </w:rPr>
        <w:t xml:space="preserve">DIRECTOR del Área de Derecho Administrativo y Contencioso-Administrativo en las Oficinas de Madrid y de Córdoba de MARTINEZ - ECHEVARRIA ABOGADOS (primer despacho de Andalucía y </w:t>
      </w:r>
      <w:r>
        <w:rPr>
          <w:b/>
          <w:bCs/>
          <w:sz w:val="22"/>
          <w:szCs w:val="22"/>
        </w:rPr>
        <w:lastRenderedPageBreak/>
        <w:t>posicionado entre las veinte primeras firmas a nivel nacional).</w:t>
      </w:r>
      <w:r>
        <w:rPr>
          <w:sz w:val="22"/>
          <w:szCs w:val="22"/>
        </w:rPr>
        <w:t xml:space="preserve"> Intervención y coordinación de la totalidad de expedientes administrativos  y contenciosos-administrativos de la mentada Dependencia.</w:t>
      </w:r>
    </w:p>
    <w:p w:rsidR="00676618" w:rsidRDefault="00676618" w:rsidP="00676618">
      <w:pPr>
        <w:pStyle w:val="Textbody"/>
        <w:numPr>
          <w:ilvl w:val="0"/>
          <w:numId w:val="12"/>
        </w:numPr>
        <w:jc w:val="both"/>
      </w:pPr>
      <w:r>
        <w:rPr>
          <w:sz w:val="22"/>
          <w:szCs w:val="22"/>
        </w:rPr>
        <w:t xml:space="preserve">Desde el 1 noviembre del año 2017, desempeño el cargo profesional de </w:t>
      </w:r>
      <w:r>
        <w:rPr>
          <w:b/>
          <w:sz w:val="22"/>
          <w:szCs w:val="22"/>
        </w:rPr>
        <w:t>ABOGADO ASOCIADO SENIOR</w:t>
      </w:r>
      <w:r>
        <w:rPr>
          <w:sz w:val="22"/>
          <w:szCs w:val="22"/>
        </w:rPr>
        <w:t xml:space="preserve"> del Departamento de Derecho Administrativo (Público y Regulatorio) de la firma </w:t>
      </w:r>
      <w:r>
        <w:rPr>
          <w:b/>
          <w:sz w:val="22"/>
          <w:szCs w:val="22"/>
        </w:rPr>
        <w:t>ANDERSEN TAX &amp; LEGAL (situada igualmente entre las veinte primeras firmas a nivel nacional)</w:t>
      </w:r>
      <w:r>
        <w:rPr>
          <w:sz w:val="22"/>
          <w:szCs w:val="22"/>
        </w:rPr>
        <w:t>.</w:t>
      </w:r>
    </w:p>
    <w:p w:rsidR="00283E99" w:rsidRDefault="00676618" w:rsidP="00283E99">
      <w:pPr>
        <w:pStyle w:val="Textbody"/>
        <w:numPr>
          <w:ilvl w:val="0"/>
          <w:numId w:val="12"/>
        </w:numPr>
        <w:jc w:val="both"/>
        <w:rPr>
          <w:sz w:val="22"/>
          <w:szCs w:val="22"/>
        </w:rPr>
      </w:pPr>
      <w:r w:rsidRPr="00283E99">
        <w:rPr>
          <w:sz w:val="22"/>
          <w:szCs w:val="22"/>
        </w:rPr>
        <w:t xml:space="preserve">Desde agosto de 2016 hasta la fecha, Promotor y Director del </w:t>
      </w:r>
      <w:r w:rsidRPr="00283E99">
        <w:rPr>
          <w:b/>
          <w:sz w:val="22"/>
          <w:szCs w:val="22"/>
        </w:rPr>
        <w:t xml:space="preserve">blog de derecho administrativo: </w:t>
      </w:r>
      <w:hyperlink r:id="rId6" w:history="1">
        <w:r w:rsidRPr="00283E99">
          <w:rPr>
            <w:rStyle w:val="Hipervnculo"/>
            <w:b/>
            <w:color w:val="00000A"/>
            <w:sz w:val="22"/>
            <w:szCs w:val="22"/>
            <w:u w:color="000000"/>
          </w:rPr>
          <w:t>www.administrativando.es</w:t>
        </w:r>
      </w:hyperlink>
      <w:r w:rsidRPr="00283E99">
        <w:rPr>
          <w:sz w:val="22"/>
          <w:szCs w:val="22"/>
        </w:rPr>
        <w:t xml:space="preserve">, con participación en el mismo de reputados profesionales en la materia (Magistrados, Catedráticos, Profesores de Universidad, Letrados Públicos y Funcionarios, expertos todos ellos en Derecho Administrativo). </w:t>
      </w:r>
    </w:p>
    <w:p w:rsidR="00283E99" w:rsidRPr="00283E99" w:rsidRDefault="00283E99" w:rsidP="00283E99">
      <w:pPr>
        <w:pStyle w:val="Textbody"/>
        <w:jc w:val="both"/>
        <w:rPr>
          <w:sz w:val="22"/>
          <w:szCs w:val="22"/>
        </w:rPr>
      </w:pPr>
    </w:p>
    <w:p w:rsidR="00676618" w:rsidRDefault="00676618" w:rsidP="00676618">
      <w:pPr>
        <w:pStyle w:val="Textbody"/>
        <w:jc w:val="both"/>
        <w:rPr>
          <w:b/>
          <w:sz w:val="22"/>
          <w:szCs w:val="22"/>
          <w:u w:val="single"/>
        </w:rPr>
      </w:pPr>
      <w:r w:rsidRPr="00676618">
        <w:rPr>
          <w:b/>
          <w:sz w:val="22"/>
          <w:szCs w:val="22"/>
          <w:u w:val="single"/>
        </w:rPr>
        <w:t>DOCENCIA</w:t>
      </w:r>
    </w:p>
    <w:p w:rsidR="009B0BEC" w:rsidRDefault="009B0BEC" w:rsidP="00676618">
      <w:pPr>
        <w:pStyle w:val="Textbody"/>
        <w:jc w:val="both"/>
        <w:rPr>
          <w:b/>
          <w:sz w:val="22"/>
          <w:szCs w:val="22"/>
          <w:u w:val="single"/>
        </w:rPr>
      </w:pPr>
    </w:p>
    <w:p w:rsidR="00676618" w:rsidRPr="009B0BEC" w:rsidRDefault="00676618" w:rsidP="00676618">
      <w:pPr>
        <w:pStyle w:val="Textbody"/>
        <w:numPr>
          <w:ilvl w:val="0"/>
          <w:numId w:val="1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Profesor en el I</w:t>
      </w:r>
      <w:r w:rsidR="009B0BEC">
        <w:rPr>
          <w:b/>
          <w:sz w:val="22"/>
          <w:szCs w:val="22"/>
        </w:rPr>
        <w:t>nstituto de Derecho y Economía de Madrid (ISDE)</w:t>
      </w:r>
      <w:r>
        <w:rPr>
          <w:b/>
          <w:sz w:val="22"/>
          <w:szCs w:val="22"/>
        </w:rPr>
        <w:t xml:space="preserve">, </w:t>
      </w:r>
      <w:r w:rsidR="009B0BEC">
        <w:rPr>
          <w:b/>
          <w:sz w:val="22"/>
          <w:szCs w:val="22"/>
        </w:rPr>
        <w:t xml:space="preserve">habiéndoseme encomendado </w:t>
      </w:r>
      <w:r>
        <w:rPr>
          <w:b/>
          <w:sz w:val="22"/>
          <w:szCs w:val="22"/>
        </w:rPr>
        <w:t>la</w:t>
      </w:r>
      <w:r w:rsidR="009B0BEC">
        <w:rPr>
          <w:b/>
          <w:sz w:val="22"/>
          <w:szCs w:val="22"/>
        </w:rPr>
        <w:t xml:space="preserve"> organización e impartición de la</w:t>
      </w:r>
      <w:r>
        <w:rPr>
          <w:b/>
          <w:sz w:val="22"/>
          <w:szCs w:val="22"/>
        </w:rPr>
        <w:t xml:space="preserve"> asignatura </w:t>
      </w:r>
      <w:r w:rsidRPr="009B0BEC">
        <w:rPr>
          <w:b/>
          <w:i/>
          <w:sz w:val="22"/>
          <w:szCs w:val="22"/>
        </w:rPr>
        <w:t>“Derecho Regulatorio”</w:t>
      </w:r>
      <w:r w:rsidR="00F03B64">
        <w:rPr>
          <w:b/>
          <w:sz w:val="22"/>
          <w:szCs w:val="22"/>
        </w:rPr>
        <w:t xml:space="preserve"> en los sectores de telecomunicaciones, transporte, comunicaciones postales, farmacia, juego, energía, banca – regulación financiera y urbanismo. </w:t>
      </w:r>
    </w:p>
    <w:p w:rsidR="00676618" w:rsidRDefault="00676618" w:rsidP="00676618">
      <w:pPr>
        <w:pStyle w:val="Textbody"/>
        <w:numPr>
          <w:ilvl w:val="0"/>
          <w:numId w:val="12"/>
        </w:numPr>
        <w:jc w:val="both"/>
      </w:pPr>
      <w:r>
        <w:rPr>
          <w:sz w:val="22"/>
          <w:szCs w:val="22"/>
        </w:rPr>
        <w:t xml:space="preserve">He desempeñado la labor de </w:t>
      </w:r>
      <w:r>
        <w:rPr>
          <w:b/>
          <w:sz w:val="22"/>
          <w:szCs w:val="22"/>
        </w:rPr>
        <w:t>preparador de oposiciones a diferentes Cuerpos de la Administración General del Estado</w:t>
      </w:r>
      <w:r>
        <w:rPr>
          <w:sz w:val="22"/>
          <w:szCs w:val="22"/>
        </w:rPr>
        <w:t xml:space="preserve">, centrándome en la enseñanza del temario relativo a Derecho Administrativo, tanto general como sectorial o especial.  </w:t>
      </w:r>
    </w:p>
    <w:p w:rsidR="00676618" w:rsidRDefault="00676618" w:rsidP="00676618">
      <w:pPr>
        <w:pStyle w:val="Textbody"/>
        <w:jc w:val="both"/>
        <w:rPr>
          <w:sz w:val="22"/>
          <w:szCs w:val="22"/>
        </w:rPr>
      </w:pPr>
    </w:p>
    <w:p w:rsidR="00676618" w:rsidRDefault="00676618" w:rsidP="00676618">
      <w:pPr>
        <w:pStyle w:val="Textbody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RECONOCIMIENTOS EN LA DISCIPLINA</w:t>
      </w:r>
    </w:p>
    <w:p w:rsidR="009B0BEC" w:rsidRPr="00676618" w:rsidRDefault="009B0BEC" w:rsidP="00676618">
      <w:pPr>
        <w:pStyle w:val="Textbody"/>
        <w:jc w:val="both"/>
      </w:pPr>
    </w:p>
    <w:p w:rsidR="00676618" w:rsidRDefault="00676618" w:rsidP="00676618">
      <w:pPr>
        <w:pStyle w:val="Textbody"/>
        <w:numPr>
          <w:ilvl w:val="0"/>
          <w:numId w:val="1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En septiembre de 2017, he sido galardonado con el premio </w:t>
      </w:r>
      <w:r w:rsidRPr="00283E99">
        <w:rPr>
          <w:b/>
          <w:i/>
          <w:sz w:val="22"/>
          <w:szCs w:val="22"/>
        </w:rPr>
        <w:t>“Andalucía Excelente”,</w:t>
      </w:r>
      <w:r>
        <w:rPr>
          <w:b/>
          <w:sz w:val="22"/>
          <w:szCs w:val="22"/>
        </w:rPr>
        <w:t xml:space="preserve"> en la categoría de </w:t>
      </w:r>
      <w:bookmarkStart w:id="0" w:name="_GoBack"/>
      <w:r w:rsidRPr="00283E99">
        <w:rPr>
          <w:b/>
          <w:i/>
          <w:sz w:val="22"/>
          <w:szCs w:val="22"/>
        </w:rPr>
        <w:t>“Derecho Administrativo”</w:t>
      </w:r>
      <w:bookmarkEnd w:id="0"/>
      <w:r>
        <w:rPr>
          <w:b/>
          <w:sz w:val="22"/>
          <w:szCs w:val="22"/>
        </w:rPr>
        <w:t>, por mi capacitación jurídica en dicha disciplina, trayectoria profesional y proyección.</w:t>
      </w:r>
    </w:p>
    <w:p w:rsidR="00676618" w:rsidRPr="00676618" w:rsidRDefault="00676618" w:rsidP="00676618">
      <w:pPr>
        <w:pStyle w:val="Textbody"/>
        <w:jc w:val="both"/>
        <w:rPr>
          <w:b/>
          <w:sz w:val="22"/>
          <w:szCs w:val="22"/>
        </w:rPr>
      </w:pPr>
    </w:p>
    <w:p w:rsidR="00676618" w:rsidRDefault="00676618" w:rsidP="00676618">
      <w:pPr>
        <w:pStyle w:val="Textbody"/>
        <w:jc w:val="both"/>
      </w:pPr>
      <w:r>
        <w:rPr>
          <w:b/>
          <w:sz w:val="22"/>
          <w:szCs w:val="22"/>
          <w:u w:val="single"/>
        </w:rPr>
        <w:t>COLABORACIONES</w:t>
      </w:r>
    </w:p>
    <w:p w:rsidR="00676618" w:rsidRDefault="00676618" w:rsidP="00676618">
      <w:pPr>
        <w:pStyle w:val="Textbody"/>
        <w:jc w:val="both"/>
        <w:rPr>
          <w:b/>
          <w:sz w:val="22"/>
          <w:szCs w:val="22"/>
        </w:rPr>
      </w:pPr>
    </w:p>
    <w:p w:rsidR="00676618" w:rsidRDefault="00676618" w:rsidP="00676618">
      <w:pPr>
        <w:pStyle w:val="Standard"/>
        <w:numPr>
          <w:ilvl w:val="0"/>
          <w:numId w:val="14"/>
        </w:numPr>
        <w:jc w:val="both"/>
      </w:pPr>
      <w:r>
        <w:rPr>
          <w:b/>
          <w:sz w:val="22"/>
          <w:szCs w:val="22"/>
        </w:rPr>
        <w:t>Miembro-colaborador del Observatorio de Contratación Pública</w:t>
      </w:r>
      <w:r>
        <w:rPr>
          <w:sz w:val="22"/>
          <w:szCs w:val="22"/>
        </w:rPr>
        <w:t>.</w:t>
      </w:r>
    </w:p>
    <w:p w:rsidR="00676618" w:rsidRDefault="00676618" w:rsidP="00676618">
      <w:pPr>
        <w:pStyle w:val="Standard"/>
        <w:numPr>
          <w:ilvl w:val="0"/>
          <w:numId w:val="15"/>
        </w:numPr>
        <w:jc w:val="both"/>
      </w:pPr>
      <w:r>
        <w:rPr>
          <w:b/>
          <w:sz w:val="22"/>
          <w:szCs w:val="22"/>
        </w:rPr>
        <w:lastRenderedPageBreak/>
        <w:t xml:space="preserve">Informador </w:t>
      </w:r>
      <w:r>
        <w:rPr>
          <w:sz w:val="22"/>
          <w:szCs w:val="22"/>
        </w:rPr>
        <w:t xml:space="preserve">puntual de noticias jurídico-administrativas en </w:t>
      </w:r>
      <w:r>
        <w:rPr>
          <w:b/>
          <w:sz w:val="22"/>
          <w:szCs w:val="22"/>
        </w:rPr>
        <w:t>diferentes Diarios</w:t>
      </w:r>
      <w:r>
        <w:rPr>
          <w:sz w:val="22"/>
          <w:szCs w:val="22"/>
        </w:rPr>
        <w:t xml:space="preserve"> tanto de tirada </w:t>
      </w:r>
      <w:r>
        <w:rPr>
          <w:b/>
          <w:sz w:val="22"/>
          <w:szCs w:val="22"/>
        </w:rPr>
        <w:t>nacional</w:t>
      </w:r>
      <w:r>
        <w:rPr>
          <w:sz w:val="22"/>
          <w:szCs w:val="22"/>
        </w:rPr>
        <w:t xml:space="preserve"> como de ámbito </w:t>
      </w:r>
      <w:r>
        <w:rPr>
          <w:b/>
          <w:sz w:val="22"/>
          <w:szCs w:val="22"/>
        </w:rPr>
        <w:t>provincial y local</w:t>
      </w:r>
      <w:r>
        <w:rPr>
          <w:sz w:val="22"/>
          <w:szCs w:val="22"/>
        </w:rPr>
        <w:t>.</w:t>
      </w:r>
    </w:p>
    <w:p w:rsidR="00676618" w:rsidRDefault="00676618" w:rsidP="00676618">
      <w:pPr>
        <w:pStyle w:val="Standard"/>
        <w:numPr>
          <w:ilvl w:val="0"/>
          <w:numId w:val="15"/>
        </w:numPr>
        <w:jc w:val="both"/>
      </w:pPr>
      <w:r>
        <w:rPr>
          <w:b/>
          <w:sz w:val="22"/>
          <w:szCs w:val="22"/>
        </w:rPr>
        <w:t>Autor y miembro invitado a participar doctrinalmente en</w:t>
      </w:r>
      <w:r>
        <w:rPr>
          <w:sz w:val="22"/>
          <w:szCs w:val="22"/>
        </w:rPr>
        <w:t xml:space="preserve"> la categoría de derecho administrativo (canal jurídico) de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blogcanalprofesional</w:t>
      </w:r>
      <w:proofErr w:type="spellEnd"/>
      <w:r>
        <w:rPr>
          <w:sz w:val="22"/>
          <w:szCs w:val="22"/>
        </w:rPr>
        <w:t xml:space="preserve"> (propiedad de </w:t>
      </w:r>
      <w:proofErr w:type="spellStart"/>
      <w:r>
        <w:rPr>
          <w:sz w:val="22"/>
          <w:szCs w:val="22"/>
        </w:rPr>
        <w:t>Wolters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kluver</w:t>
      </w:r>
      <w:proofErr w:type="spellEnd"/>
      <w:r>
        <w:rPr>
          <w:sz w:val="22"/>
          <w:szCs w:val="22"/>
        </w:rPr>
        <w:t>. Editorial La Ley). He sido reconocido como profesional de primer nivel, altamente cualificado en la materia.</w:t>
      </w:r>
    </w:p>
    <w:p w:rsidR="00676618" w:rsidRDefault="00676618" w:rsidP="00676618">
      <w:pPr>
        <w:pStyle w:val="Standard"/>
        <w:numPr>
          <w:ilvl w:val="0"/>
          <w:numId w:val="15"/>
        </w:numPr>
        <w:jc w:val="both"/>
      </w:pPr>
      <w:r>
        <w:rPr>
          <w:b/>
          <w:sz w:val="22"/>
          <w:szCs w:val="22"/>
        </w:rPr>
        <w:t xml:space="preserve">Miembro del área de colaboradores, </w:t>
      </w:r>
      <w:r>
        <w:rPr>
          <w:sz w:val="22"/>
          <w:szCs w:val="22"/>
        </w:rPr>
        <w:t>en calidad de abogado especialista en derecho administrativo y contencioso-administrativo, de</w:t>
      </w:r>
      <w:r>
        <w:rPr>
          <w:b/>
          <w:sz w:val="22"/>
          <w:szCs w:val="22"/>
        </w:rPr>
        <w:t xml:space="preserve"> Noticias Jurídicas</w:t>
      </w:r>
      <w:r>
        <w:rPr>
          <w:sz w:val="22"/>
          <w:szCs w:val="22"/>
        </w:rPr>
        <w:t>.</w:t>
      </w:r>
    </w:p>
    <w:p w:rsidR="00676618" w:rsidRDefault="00676618" w:rsidP="00676618">
      <w:pPr>
        <w:pStyle w:val="Standard"/>
        <w:numPr>
          <w:ilvl w:val="0"/>
          <w:numId w:val="15"/>
        </w:numPr>
        <w:jc w:val="both"/>
      </w:pPr>
      <w:r>
        <w:rPr>
          <w:b/>
          <w:sz w:val="22"/>
          <w:szCs w:val="22"/>
        </w:rPr>
        <w:t>Colaborador doctrinal en el Departamento de Derecho Administrativo y Local de la Editorial La Ley</w:t>
      </w:r>
      <w:r>
        <w:rPr>
          <w:sz w:val="22"/>
          <w:szCs w:val="22"/>
        </w:rPr>
        <w:t>.</w:t>
      </w:r>
    </w:p>
    <w:p w:rsidR="00676618" w:rsidRDefault="00676618" w:rsidP="00676618">
      <w:pPr>
        <w:pStyle w:val="Standard"/>
        <w:numPr>
          <w:ilvl w:val="0"/>
          <w:numId w:val="15"/>
        </w:numPr>
        <w:jc w:val="both"/>
      </w:pPr>
      <w:r>
        <w:rPr>
          <w:b/>
          <w:sz w:val="22"/>
          <w:szCs w:val="22"/>
        </w:rPr>
        <w:t>Imparto con regularidad tanto a Administraciones Públicas como al sector privado, ponencias, jornadas de actualización y cursos de experto</w:t>
      </w:r>
      <w:r>
        <w:rPr>
          <w:sz w:val="22"/>
          <w:szCs w:val="22"/>
        </w:rPr>
        <w:t xml:space="preserve"> sobre cualquier temática en derecho administrativo y contencioso-administrativo.</w:t>
      </w:r>
    </w:p>
    <w:p w:rsidR="00676618" w:rsidRDefault="00676618" w:rsidP="00676618">
      <w:pPr>
        <w:pStyle w:val="Textbody"/>
        <w:numPr>
          <w:ilvl w:val="0"/>
          <w:numId w:val="15"/>
        </w:numPr>
        <w:jc w:val="both"/>
      </w:pPr>
      <w:r>
        <w:rPr>
          <w:b/>
          <w:sz w:val="22"/>
          <w:szCs w:val="22"/>
        </w:rPr>
        <w:t>He sido Socio del Instituto Español de la Energía.</w:t>
      </w:r>
    </w:p>
    <w:p w:rsidR="00676618" w:rsidRDefault="00676618" w:rsidP="00676618">
      <w:pPr>
        <w:pStyle w:val="Textbody"/>
        <w:numPr>
          <w:ilvl w:val="0"/>
          <w:numId w:val="15"/>
        </w:numPr>
        <w:jc w:val="both"/>
      </w:pPr>
      <w:r>
        <w:rPr>
          <w:b/>
          <w:sz w:val="22"/>
          <w:szCs w:val="22"/>
        </w:rPr>
        <w:t>Igualmente, he sido Socio de la Asociación de Profesionales del Urbanismo, Ordenación del Territorio y Sostenibilidad.</w:t>
      </w:r>
    </w:p>
    <w:p w:rsidR="00676618" w:rsidRDefault="00676618" w:rsidP="00676618">
      <w:pPr>
        <w:pStyle w:val="Textbody"/>
        <w:numPr>
          <w:ilvl w:val="0"/>
          <w:numId w:val="15"/>
        </w:numPr>
        <w:jc w:val="both"/>
      </w:pPr>
      <w:r>
        <w:rPr>
          <w:b/>
          <w:sz w:val="22"/>
          <w:szCs w:val="22"/>
        </w:rPr>
        <w:t>Articulista, columnista habitual</w:t>
      </w:r>
      <w:r>
        <w:rPr>
          <w:sz w:val="22"/>
          <w:szCs w:val="22"/>
        </w:rPr>
        <w:t xml:space="preserve"> en revistas y espacios jurídicos especializados en derecho administrativo. Entre otras muchas publicaciones, destacan:</w:t>
      </w:r>
    </w:p>
    <w:p w:rsidR="00676618" w:rsidRDefault="00676618" w:rsidP="00676618">
      <w:pPr>
        <w:pStyle w:val="Textbody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Redacción y publicación de más de una centena de artículos jurídicos en materia de derecho administrativo. Administrativando.es</w:t>
      </w:r>
    </w:p>
    <w:p w:rsidR="00676618" w:rsidRDefault="00676618" w:rsidP="00676618">
      <w:pPr>
        <w:pStyle w:val="Textbody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“Inconstitucionalidad Parcial de la reciente Ley del Procedimiento Administrativo Común de las Administraciones Públicas”. </w:t>
      </w:r>
      <w:proofErr w:type="spellStart"/>
      <w:r>
        <w:rPr>
          <w:sz w:val="22"/>
          <w:szCs w:val="22"/>
        </w:rPr>
        <w:t>Confilegal</w:t>
      </w:r>
      <w:proofErr w:type="spellEnd"/>
      <w:r>
        <w:rPr>
          <w:sz w:val="22"/>
          <w:szCs w:val="22"/>
        </w:rPr>
        <w:t xml:space="preserve">. Julio 2018. </w:t>
      </w:r>
    </w:p>
    <w:p w:rsidR="00676618" w:rsidRDefault="00676618" w:rsidP="00676618">
      <w:pPr>
        <w:pStyle w:val="Textbody"/>
        <w:numPr>
          <w:ilvl w:val="0"/>
          <w:numId w:val="16"/>
        </w:numPr>
        <w:jc w:val="both"/>
      </w:pPr>
      <w:r>
        <w:rPr>
          <w:i/>
          <w:sz w:val="22"/>
          <w:szCs w:val="22"/>
        </w:rPr>
        <w:t xml:space="preserve">“Vacío legal para unos, nicho de mercado para otros: Taxi Vs </w:t>
      </w:r>
      <w:proofErr w:type="spellStart"/>
      <w:r>
        <w:rPr>
          <w:i/>
          <w:sz w:val="22"/>
          <w:szCs w:val="22"/>
        </w:rPr>
        <w:t>Cabify</w:t>
      </w:r>
      <w:proofErr w:type="spellEnd"/>
      <w:r>
        <w:rPr>
          <w:i/>
          <w:sz w:val="22"/>
          <w:szCs w:val="22"/>
        </w:rPr>
        <w:t xml:space="preserve"> o </w:t>
      </w:r>
      <w:proofErr w:type="spellStart"/>
      <w:r>
        <w:rPr>
          <w:i/>
          <w:sz w:val="22"/>
          <w:szCs w:val="22"/>
        </w:rPr>
        <w:t>Uber</w:t>
      </w:r>
      <w:proofErr w:type="spellEnd"/>
      <w:r>
        <w:rPr>
          <w:i/>
          <w:sz w:val="22"/>
          <w:szCs w:val="22"/>
        </w:rPr>
        <w:t>”</w:t>
      </w:r>
      <w:r>
        <w:rPr>
          <w:sz w:val="22"/>
          <w:szCs w:val="22"/>
        </w:rPr>
        <w:t xml:space="preserve">. Anuario de Derecho Administrativo 2018. Aranzadi. Febrero 2018. </w:t>
      </w:r>
    </w:p>
    <w:p w:rsidR="00676618" w:rsidRDefault="00676618" w:rsidP="00676618">
      <w:pPr>
        <w:pStyle w:val="Textbody"/>
        <w:numPr>
          <w:ilvl w:val="0"/>
          <w:numId w:val="16"/>
        </w:numPr>
        <w:jc w:val="both"/>
      </w:pPr>
      <w:r>
        <w:rPr>
          <w:i/>
          <w:sz w:val="22"/>
          <w:szCs w:val="22"/>
        </w:rPr>
        <w:t xml:space="preserve"> “Las Pymes tendrán más facilidades para acceder a la contratación pública”.</w:t>
      </w:r>
      <w:r>
        <w:rPr>
          <w:sz w:val="22"/>
          <w:szCs w:val="22"/>
        </w:rPr>
        <w:t xml:space="preserve"> El Economista, diciembre de 2017. </w:t>
      </w:r>
    </w:p>
    <w:p w:rsidR="00676618" w:rsidRDefault="00676618" w:rsidP="00676618">
      <w:pPr>
        <w:pStyle w:val="Textbody"/>
        <w:numPr>
          <w:ilvl w:val="0"/>
          <w:numId w:val="16"/>
        </w:numPr>
        <w:jc w:val="both"/>
      </w:pPr>
      <w:r>
        <w:rPr>
          <w:i/>
          <w:sz w:val="22"/>
          <w:szCs w:val="22"/>
        </w:rPr>
        <w:t>“La necesidad de motivar suficientemente la denegación de un permiso para asuntos propios a un funcionario público”</w:t>
      </w:r>
      <w:r>
        <w:rPr>
          <w:sz w:val="22"/>
          <w:szCs w:val="22"/>
        </w:rPr>
        <w:t xml:space="preserve">. Revista Actualidad Administrativa. Grupo </w:t>
      </w:r>
      <w:proofErr w:type="spellStart"/>
      <w:r>
        <w:rPr>
          <w:sz w:val="22"/>
          <w:szCs w:val="22"/>
        </w:rPr>
        <w:t>Wolters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Kluver</w:t>
      </w:r>
      <w:proofErr w:type="spellEnd"/>
      <w:r>
        <w:rPr>
          <w:sz w:val="22"/>
          <w:szCs w:val="22"/>
        </w:rPr>
        <w:t>. Editorial La Ley. Febrero 2014.</w:t>
      </w:r>
    </w:p>
    <w:p w:rsidR="00676618" w:rsidRDefault="00676618" w:rsidP="00676618">
      <w:pPr>
        <w:pStyle w:val="Textbody"/>
        <w:numPr>
          <w:ilvl w:val="0"/>
          <w:numId w:val="16"/>
        </w:numPr>
        <w:jc w:val="both"/>
      </w:pPr>
      <w:r>
        <w:rPr>
          <w:i/>
          <w:sz w:val="22"/>
          <w:szCs w:val="22"/>
        </w:rPr>
        <w:lastRenderedPageBreak/>
        <w:t>“La Especialidad en la Abogacía como garantía de éxito profesional”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Blogcanalprofesional</w:t>
      </w:r>
      <w:proofErr w:type="spellEnd"/>
      <w:r>
        <w:rPr>
          <w:sz w:val="22"/>
          <w:szCs w:val="22"/>
        </w:rPr>
        <w:t xml:space="preserve">. Grupo </w:t>
      </w:r>
      <w:proofErr w:type="spellStart"/>
      <w:r>
        <w:rPr>
          <w:sz w:val="22"/>
          <w:szCs w:val="22"/>
        </w:rPr>
        <w:t>Wolters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Kluver</w:t>
      </w:r>
      <w:proofErr w:type="spellEnd"/>
      <w:r>
        <w:rPr>
          <w:sz w:val="22"/>
          <w:szCs w:val="22"/>
        </w:rPr>
        <w:t>. Editorial La Ley. Enero 2014</w:t>
      </w:r>
    </w:p>
    <w:p w:rsidR="00676618" w:rsidRDefault="00676618" w:rsidP="00676618">
      <w:pPr>
        <w:pStyle w:val="Textbody"/>
        <w:numPr>
          <w:ilvl w:val="0"/>
          <w:numId w:val="16"/>
        </w:numPr>
        <w:jc w:val="both"/>
      </w:pPr>
      <w:r>
        <w:rPr>
          <w:i/>
          <w:sz w:val="22"/>
          <w:szCs w:val="22"/>
        </w:rPr>
        <w:t xml:space="preserve">“Contrato de patrocinio en el sector público: naturaleza privada con sujeción parcial al TRLCSP”. </w:t>
      </w:r>
      <w:proofErr w:type="spellStart"/>
      <w:r>
        <w:rPr>
          <w:sz w:val="22"/>
          <w:szCs w:val="22"/>
        </w:rPr>
        <w:t>Blogcanalprofesional</w:t>
      </w:r>
      <w:proofErr w:type="spellEnd"/>
      <w:r>
        <w:rPr>
          <w:sz w:val="22"/>
          <w:szCs w:val="22"/>
        </w:rPr>
        <w:t xml:space="preserve">. Grupo </w:t>
      </w:r>
      <w:proofErr w:type="spellStart"/>
      <w:r>
        <w:rPr>
          <w:sz w:val="22"/>
          <w:szCs w:val="22"/>
        </w:rPr>
        <w:t>Wolters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Kluver</w:t>
      </w:r>
      <w:proofErr w:type="spellEnd"/>
      <w:r>
        <w:rPr>
          <w:sz w:val="22"/>
          <w:szCs w:val="22"/>
        </w:rPr>
        <w:t>. Editorial La Ley. Enero 2014.</w:t>
      </w:r>
    </w:p>
    <w:p w:rsidR="00676618" w:rsidRDefault="00676618" w:rsidP="00676618">
      <w:pPr>
        <w:pStyle w:val="Textbody"/>
        <w:numPr>
          <w:ilvl w:val="0"/>
          <w:numId w:val="16"/>
        </w:numPr>
        <w:jc w:val="both"/>
      </w:pPr>
      <w:r>
        <w:rPr>
          <w:rStyle w:val="nfasis"/>
          <w:sz w:val="22"/>
          <w:szCs w:val="22"/>
        </w:rPr>
        <w:t>“Empresas vinculadas y licitación pública ¿un binomio incompatible</w:t>
      </w:r>
      <w:proofErr w:type="gramStart"/>
      <w:r>
        <w:rPr>
          <w:sz w:val="22"/>
          <w:szCs w:val="22"/>
        </w:rPr>
        <w:t>?.</w:t>
      </w:r>
      <w:proofErr w:type="gramEnd"/>
      <w:r>
        <w:rPr>
          <w:sz w:val="22"/>
          <w:szCs w:val="22"/>
        </w:rPr>
        <w:t xml:space="preserve">   Observatorio de Contratación Pública. Agosto 2013.</w:t>
      </w:r>
    </w:p>
    <w:p w:rsidR="00676618" w:rsidRDefault="00676618" w:rsidP="00676618">
      <w:pPr>
        <w:pStyle w:val="Textbody"/>
        <w:numPr>
          <w:ilvl w:val="0"/>
          <w:numId w:val="16"/>
        </w:numPr>
        <w:jc w:val="both"/>
      </w:pPr>
      <w:r>
        <w:rPr>
          <w:rStyle w:val="nfasis"/>
          <w:sz w:val="22"/>
          <w:szCs w:val="22"/>
        </w:rPr>
        <w:t xml:space="preserve"> “El doble silencio administrativo a la luz de la Jurisprudencia de nuestros   Tribunales de Justicia”</w:t>
      </w:r>
      <w:r>
        <w:rPr>
          <w:sz w:val="22"/>
          <w:szCs w:val="22"/>
        </w:rPr>
        <w:t>. Noticias Jurídicas. Mayo 2013.</w:t>
      </w:r>
    </w:p>
    <w:p w:rsidR="00676618" w:rsidRDefault="00676618" w:rsidP="00676618">
      <w:pPr>
        <w:pStyle w:val="Textbody"/>
        <w:numPr>
          <w:ilvl w:val="0"/>
          <w:numId w:val="16"/>
        </w:numPr>
        <w:jc w:val="both"/>
      </w:pPr>
      <w:r>
        <w:rPr>
          <w:rStyle w:val="nfasis"/>
          <w:sz w:val="22"/>
          <w:szCs w:val="22"/>
        </w:rPr>
        <w:t>“El silencio administrativo en las licencias urbanísticas</w:t>
      </w:r>
      <w:r>
        <w:rPr>
          <w:sz w:val="22"/>
          <w:szCs w:val="22"/>
        </w:rPr>
        <w:t>: ¿una cuestión de pasado?”. Noticias Jurídicas. Enero 2013.</w:t>
      </w:r>
    </w:p>
    <w:p w:rsidR="00676618" w:rsidRDefault="00676618" w:rsidP="00676618">
      <w:pPr>
        <w:pStyle w:val="Textbody"/>
        <w:numPr>
          <w:ilvl w:val="0"/>
          <w:numId w:val="16"/>
        </w:numPr>
        <w:jc w:val="both"/>
      </w:pPr>
      <w:r>
        <w:rPr>
          <w:rStyle w:val="nfasis"/>
          <w:sz w:val="22"/>
          <w:szCs w:val="22"/>
        </w:rPr>
        <w:t>“Crisis económica y contratación pública”</w:t>
      </w:r>
      <w:r>
        <w:rPr>
          <w:sz w:val="22"/>
          <w:szCs w:val="22"/>
        </w:rPr>
        <w:t xml:space="preserve">. Revista Contratación Administrativa Práctica. Grupo </w:t>
      </w:r>
      <w:proofErr w:type="spellStart"/>
      <w:r>
        <w:rPr>
          <w:sz w:val="22"/>
          <w:szCs w:val="22"/>
        </w:rPr>
        <w:t>Wolters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Kluver</w:t>
      </w:r>
      <w:proofErr w:type="spellEnd"/>
      <w:r>
        <w:rPr>
          <w:sz w:val="22"/>
          <w:szCs w:val="22"/>
        </w:rPr>
        <w:t>. Editorial La Ley. Noviembre 2012.</w:t>
      </w:r>
    </w:p>
    <w:p w:rsidR="00676618" w:rsidRDefault="00676618" w:rsidP="00676618">
      <w:pPr>
        <w:pStyle w:val="Textbody"/>
        <w:numPr>
          <w:ilvl w:val="0"/>
          <w:numId w:val="16"/>
        </w:numPr>
        <w:jc w:val="both"/>
      </w:pPr>
      <w:r>
        <w:rPr>
          <w:rStyle w:val="nfasis"/>
          <w:sz w:val="22"/>
          <w:szCs w:val="22"/>
        </w:rPr>
        <w:t>“El recurso especial y otros mecanismos de revisión de la contratación pública española”.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Noticias Jurídicas. Septiembre 2012.</w:t>
      </w:r>
    </w:p>
    <w:p w:rsidR="000166FB" w:rsidRDefault="000166FB"/>
    <w:sectPr w:rsidR="000166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A66"/>
    <w:multiLevelType w:val="multilevel"/>
    <w:tmpl w:val="501CCC5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41016A"/>
    <w:multiLevelType w:val="multilevel"/>
    <w:tmpl w:val="F4E0F322"/>
    <w:styleLink w:val="WWNum5"/>
    <w:lvl w:ilvl="0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 w15:restartNumberingAfterBreak="0">
    <w:nsid w:val="1ADA5782"/>
    <w:multiLevelType w:val="multilevel"/>
    <w:tmpl w:val="AD7633E6"/>
    <w:styleLink w:val="WWNum15"/>
    <w:lvl w:ilvl="0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 w15:restartNumberingAfterBreak="0">
    <w:nsid w:val="1B095A81"/>
    <w:multiLevelType w:val="multilevel"/>
    <w:tmpl w:val="8ADED4F2"/>
    <w:styleLink w:val="WWNum10"/>
    <w:lvl w:ilvl="0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 w15:restartNumberingAfterBreak="0">
    <w:nsid w:val="302A0012"/>
    <w:multiLevelType w:val="multilevel"/>
    <w:tmpl w:val="BC4E75B2"/>
    <w:styleLink w:val="WWNum2"/>
    <w:lvl w:ilvl="0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 w15:restartNumberingAfterBreak="0">
    <w:nsid w:val="49434DFC"/>
    <w:multiLevelType w:val="multilevel"/>
    <w:tmpl w:val="F536C334"/>
    <w:styleLink w:val="WWNum4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 w15:restartNumberingAfterBreak="0">
    <w:nsid w:val="4A097756"/>
    <w:multiLevelType w:val="multilevel"/>
    <w:tmpl w:val="C302ABA0"/>
    <w:styleLink w:val="WWNum3"/>
    <w:lvl w:ilvl="0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 w15:restartNumberingAfterBreak="0">
    <w:nsid w:val="654C5828"/>
    <w:multiLevelType w:val="multilevel"/>
    <w:tmpl w:val="932684A0"/>
    <w:styleLink w:val="WWNum11"/>
    <w:lvl w:ilvl="0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18"/>
    <w:rsid w:val="000166FB"/>
    <w:rsid w:val="00283E99"/>
    <w:rsid w:val="00676618"/>
    <w:rsid w:val="009B0BEC"/>
    <w:rsid w:val="00F0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9598-A4CE-4773-9A53-4D0646B4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Textbody"/>
    <w:link w:val="Ttulo1Car"/>
    <w:qFormat/>
    <w:rsid w:val="00676618"/>
    <w:pPr>
      <w:keepNext/>
      <w:keepLines/>
      <w:spacing w:before="480" w:after="0"/>
      <w:outlineLvl w:val="0"/>
    </w:pPr>
    <w:rPr>
      <w:rFonts w:ascii="Cambria" w:hAnsi="Cambria" w:cs="F"/>
      <w:b/>
      <w:bCs/>
      <w:color w:val="A5A5A5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6618"/>
    <w:rPr>
      <w:rFonts w:ascii="Cambria" w:eastAsia="Times New Roman" w:hAnsi="Cambria" w:cs="F"/>
      <w:b/>
      <w:bCs/>
      <w:color w:val="A5A5A5"/>
      <w:kern w:val="3"/>
      <w:sz w:val="28"/>
      <w:szCs w:val="28"/>
      <w:lang w:eastAsia="es-ES" w:bidi="he-IL"/>
    </w:rPr>
  </w:style>
  <w:style w:type="paragraph" w:customStyle="1" w:styleId="Standard">
    <w:name w:val="Standard"/>
    <w:rsid w:val="00676618"/>
    <w:pPr>
      <w:suppressAutoHyphens/>
      <w:autoSpaceDN w:val="0"/>
      <w:spacing w:after="200" w:line="360" w:lineRule="auto"/>
    </w:pPr>
    <w:rPr>
      <w:rFonts w:ascii="Times New Roman" w:eastAsia="Times New Roman" w:hAnsi="Times New Roman" w:cs="Times New Roman"/>
      <w:kern w:val="3"/>
      <w:sz w:val="24"/>
      <w:szCs w:val="24"/>
      <w:lang w:eastAsia="es-ES" w:bidi="he-IL"/>
    </w:rPr>
  </w:style>
  <w:style w:type="paragraph" w:customStyle="1" w:styleId="Textbody">
    <w:name w:val="Text body"/>
    <w:basedOn w:val="Standard"/>
    <w:rsid w:val="00676618"/>
    <w:pPr>
      <w:spacing w:after="120"/>
    </w:pPr>
    <w:rPr>
      <w:sz w:val="28"/>
    </w:rPr>
  </w:style>
  <w:style w:type="paragraph" w:customStyle="1" w:styleId="Logro">
    <w:name w:val="Logro"/>
    <w:basedOn w:val="Textbody"/>
    <w:rsid w:val="00676618"/>
    <w:pPr>
      <w:tabs>
        <w:tab w:val="left" w:pos="360"/>
      </w:tabs>
      <w:spacing w:after="6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Internetlink">
    <w:name w:val="Internet link"/>
    <w:basedOn w:val="Fuentedeprrafopredeter"/>
    <w:rsid w:val="00676618"/>
    <w:rPr>
      <w:color w:val="0000FF"/>
      <w:u w:val="single" w:color="000000"/>
    </w:rPr>
  </w:style>
  <w:style w:type="character" w:customStyle="1" w:styleId="apple-converted-space">
    <w:name w:val="apple-converted-space"/>
    <w:rsid w:val="00676618"/>
  </w:style>
  <w:style w:type="character" w:styleId="Hipervnculo">
    <w:name w:val="Hyperlink"/>
    <w:basedOn w:val="Fuentedeprrafopredeter"/>
    <w:uiPriority w:val="99"/>
    <w:semiHidden/>
    <w:unhideWhenUsed/>
    <w:rsid w:val="00676618"/>
    <w:rPr>
      <w:color w:val="0000FF"/>
      <w:u w:val="single"/>
    </w:rPr>
  </w:style>
  <w:style w:type="character" w:styleId="nfasis">
    <w:name w:val="Emphasis"/>
    <w:basedOn w:val="Fuentedeprrafopredeter"/>
    <w:qFormat/>
    <w:rsid w:val="00676618"/>
    <w:rPr>
      <w:i/>
      <w:iCs/>
    </w:rPr>
  </w:style>
  <w:style w:type="numbering" w:customStyle="1" w:styleId="WWNum2">
    <w:name w:val="WWNum2"/>
    <w:rsid w:val="00676618"/>
    <w:pPr>
      <w:numPr>
        <w:numId w:val="1"/>
      </w:numPr>
    </w:pPr>
  </w:style>
  <w:style w:type="numbering" w:customStyle="1" w:styleId="WWNum3">
    <w:name w:val="WWNum3"/>
    <w:rsid w:val="00676618"/>
    <w:pPr>
      <w:numPr>
        <w:numId w:val="4"/>
      </w:numPr>
    </w:pPr>
  </w:style>
  <w:style w:type="numbering" w:customStyle="1" w:styleId="WWNum4">
    <w:name w:val="WWNum4"/>
    <w:rsid w:val="00676618"/>
    <w:pPr>
      <w:numPr>
        <w:numId w:val="7"/>
      </w:numPr>
    </w:pPr>
  </w:style>
  <w:style w:type="numbering" w:customStyle="1" w:styleId="WWNum15">
    <w:name w:val="WWNum15"/>
    <w:rsid w:val="00676618"/>
    <w:pPr>
      <w:numPr>
        <w:numId w:val="10"/>
      </w:numPr>
    </w:pPr>
  </w:style>
  <w:style w:type="numbering" w:customStyle="1" w:styleId="WWNum5">
    <w:name w:val="WWNum5"/>
    <w:rsid w:val="00676618"/>
    <w:pPr>
      <w:numPr>
        <w:numId w:val="13"/>
      </w:numPr>
    </w:pPr>
  </w:style>
  <w:style w:type="numbering" w:customStyle="1" w:styleId="WWNum10">
    <w:name w:val="WWNum10"/>
    <w:rsid w:val="00676618"/>
    <w:pPr>
      <w:numPr>
        <w:numId w:val="17"/>
      </w:numPr>
    </w:pPr>
  </w:style>
  <w:style w:type="numbering" w:customStyle="1" w:styleId="WWNum11">
    <w:name w:val="WWNum11"/>
    <w:rsid w:val="00676618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istrativando.es/" TargetMode="External"/><Relationship Id="rId5" Type="http://schemas.openxmlformats.org/officeDocument/2006/relationships/hyperlink" Target="mailto:Mail:%20antoniobenitezostos@yaho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1120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Publico3</dc:creator>
  <cp:keywords/>
  <dc:description/>
  <cp:lastModifiedBy>Publico3</cp:lastModifiedBy>
  <cp:revision>2</cp:revision>
  <dcterms:created xsi:type="dcterms:W3CDTF">2018-08-23T21:04:00Z</dcterms:created>
  <dcterms:modified xsi:type="dcterms:W3CDTF">2018-08-23T21:35:00Z</dcterms:modified>
</cp:coreProperties>
</file>